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487A" w14:textId="77777777" w:rsidR="00F667A1" w:rsidRDefault="00F667A1" w:rsidP="00F667A1">
      <w:pPr>
        <w:pStyle w:val="Heading1"/>
        <w:ind w:left="0"/>
        <w:jc w:val="center"/>
      </w:pPr>
      <w:r>
        <w:t>POWER OF ATTORNEY FOR FREIGHT FORWARDER</w:t>
      </w:r>
    </w:p>
    <w:p w14:paraId="6B8952D9" w14:textId="77777777" w:rsidR="00F667A1" w:rsidRDefault="00F667A1" w:rsidP="00F667A1">
      <w:pPr>
        <w:pStyle w:val="Heading1"/>
        <w:ind w:left="0"/>
        <w:jc w:val="center"/>
        <w:rPr>
          <w:sz w:val="18"/>
          <w:szCs w:val="18"/>
        </w:rPr>
      </w:pPr>
      <w:r>
        <w:rPr>
          <w:sz w:val="18"/>
          <w:szCs w:val="18"/>
        </w:rPr>
        <w:t>And</w:t>
      </w:r>
    </w:p>
    <w:p w14:paraId="0E3C4991" w14:textId="77777777" w:rsidR="00F667A1" w:rsidRPr="00481888" w:rsidRDefault="00F667A1" w:rsidP="00F667A1">
      <w:pPr>
        <w:pStyle w:val="Heading1"/>
        <w:ind w:left="0"/>
        <w:jc w:val="center"/>
        <w:rPr>
          <w:sz w:val="18"/>
          <w:szCs w:val="18"/>
        </w:rPr>
      </w:pPr>
      <w:r>
        <w:rPr>
          <w:sz w:val="18"/>
          <w:szCs w:val="18"/>
        </w:rPr>
        <w:t>ACKNOWLEDGEMENT AND AGREEMENT OF TERMS AND CONDITIONS</w:t>
      </w:r>
    </w:p>
    <w:p w14:paraId="182F722F" w14:textId="77777777" w:rsidR="00F667A1" w:rsidRDefault="00F667A1" w:rsidP="00F667A1">
      <w:pPr>
        <w:pStyle w:val="BodyText"/>
        <w:spacing w:before="3"/>
        <w:rPr>
          <w:b/>
          <w:sz w:val="22"/>
        </w:rPr>
      </w:pPr>
    </w:p>
    <w:p w14:paraId="3C30CDAA" w14:textId="2A494928" w:rsidR="00F667A1" w:rsidRDefault="00F667A1" w:rsidP="004125C7">
      <w:pPr>
        <w:pStyle w:val="Heading3"/>
        <w:numPr>
          <w:ilvl w:val="0"/>
          <w:numId w:val="1"/>
        </w:numPr>
        <w:tabs>
          <w:tab w:val="num" w:pos="0"/>
          <w:tab w:val="left" w:pos="450"/>
          <w:tab w:val="left" w:pos="2980"/>
          <w:tab w:val="left" w:pos="6215"/>
        </w:tabs>
        <w:ind w:left="0" w:firstLine="0"/>
      </w:pPr>
      <w:r>
        <w:t>Name</w:t>
      </w:r>
      <w:r w:rsidR="00AC1322">
        <w:t xml:space="preserve">: </w:t>
      </w:r>
      <w:r>
        <w:rPr>
          <w:u w:val="single"/>
        </w:rPr>
        <w:t xml:space="preserve"> </w:t>
      </w:r>
      <w:r>
        <w:rPr>
          <w:u w:val="single"/>
        </w:rPr>
        <w:tab/>
      </w:r>
      <w:r w:rsidR="00AC1322">
        <w:rPr>
          <w:u w:val="single"/>
        </w:rPr>
        <w:tab/>
      </w:r>
      <w:r w:rsidR="00FF677F">
        <w:t xml:space="preserve"> (Grantor)</w:t>
      </w:r>
    </w:p>
    <w:p w14:paraId="7F948CFD" w14:textId="77777777" w:rsidR="00F667A1" w:rsidRDefault="00F667A1" w:rsidP="004125C7">
      <w:pPr>
        <w:pStyle w:val="ListParagraph"/>
        <w:tabs>
          <w:tab w:val="num" w:pos="0"/>
          <w:tab w:val="left" w:pos="450"/>
          <w:tab w:val="left" w:pos="2980"/>
          <w:tab w:val="left" w:pos="6214"/>
        </w:tabs>
        <w:ind w:left="0"/>
        <w:rPr>
          <w:b/>
          <w:sz w:val="16"/>
        </w:rPr>
      </w:pPr>
    </w:p>
    <w:p w14:paraId="63B8AA83" w14:textId="00AC232E" w:rsidR="00F667A1" w:rsidRDefault="00AC1322" w:rsidP="004125C7">
      <w:pPr>
        <w:pStyle w:val="ListParagraph"/>
        <w:numPr>
          <w:ilvl w:val="0"/>
          <w:numId w:val="1"/>
        </w:numPr>
        <w:tabs>
          <w:tab w:val="num" w:pos="0"/>
          <w:tab w:val="left" w:pos="450"/>
          <w:tab w:val="left" w:pos="2980"/>
          <w:tab w:val="left" w:pos="6214"/>
        </w:tabs>
        <w:ind w:left="0" w:firstLine="0"/>
        <w:rPr>
          <w:b/>
          <w:sz w:val="16"/>
        </w:rPr>
      </w:pPr>
      <w:r>
        <w:rPr>
          <w:b/>
          <w:sz w:val="16"/>
        </w:rPr>
        <w:t xml:space="preserve">Address: </w:t>
      </w:r>
      <w:r>
        <w:rPr>
          <w:b/>
          <w:sz w:val="16"/>
          <w:u w:val="single"/>
        </w:rPr>
        <w:tab/>
        <w:t xml:space="preserve">                     </w:t>
      </w:r>
      <w:r>
        <w:rPr>
          <w:b/>
          <w:sz w:val="16"/>
        </w:rPr>
        <w:t xml:space="preserve"> </w:t>
      </w:r>
      <w:r w:rsidR="00F667A1">
        <w:rPr>
          <w:b/>
          <w:sz w:val="16"/>
        </w:rPr>
        <w:t>Business Number /SIN</w:t>
      </w:r>
      <w:r>
        <w:rPr>
          <w:b/>
          <w:sz w:val="16"/>
        </w:rPr>
        <w:t>:</w:t>
      </w:r>
      <w:r>
        <w:rPr>
          <w:b/>
          <w:sz w:val="16"/>
          <w:u w:val="single"/>
        </w:rPr>
        <w:tab/>
      </w:r>
      <w:r>
        <w:rPr>
          <w:b/>
          <w:sz w:val="16"/>
          <w:u w:val="single"/>
        </w:rPr>
        <w:tab/>
      </w:r>
      <w:r>
        <w:rPr>
          <w:b/>
          <w:sz w:val="16"/>
          <w:u w:val="single"/>
        </w:rPr>
        <w:tab/>
      </w:r>
      <w:r>
        <w:rPr>
          <w:b/>
          <w:sz w:val="16"/>
          <w:u w:val="single"/>
        </w:rPr>
        <w:tab/>
      </w:r>
      <w:r>
        <w:rPr>
          <w:b/>
          <w:sz w:val="16"/>
          <w:u w:val="single"/>
        </w:rPr>
        <w:tab/>
      </w:r>
    </w:p>
    <w:p w14:paraId="3E7256E8" w14:textId="77777777" w:rsidR="00F667A1" w:rsidRDefault="00F667A1" w:rsidP="004125C7">
      <w:pPr>
        <w:pStyle w:val="BodyText"/>
        <w:tabs>
          <w:tab w:val="num" w:pos="0"/>
          <w:tab w:val="left" w:pos="450"/>
        </w:tabs>
        <w:spacing w:before="11"/>
        <w:rPr>
          <w:b/>
          <w:sz w:val="15"/>
        </w:rPr>
      </w:pPr>
    </w:p>
    <w:p w14:paraId="5DB65FF2" w14:textId="18831E08" w:rsidR="00F667A1" w:rsidRPr="00AC1322" w:rsidRDefault="00F667A1" w:rsidP="004125C7">
      <w:pPr>
        <w:tabs>
          <w:tab w:val="num" w:pos="0"/>
          <w:tab w:val="left" w:pos="450"/>
          <w:tab w:val="left" w:pos="8281"/>
        </w:tabs>
        <w:spacing w:before="99"/>
        <w:jc w:val="both"/>
        <w:rPr>
          <w:rFonts w:asciiTheme="minorHAnsi" w:hAnsiTheme="minorHAnsi" w:cstheme="minorHAnsi"/>
          <w:sz w:val="16"/>
          <w:szCs w:val="16"/>
        </w:rPr>
      </w:pPr>
      <w:r w:rsidRPr="00AC1322">
        <w:rPr>
          <w:rFonts w:asciiTheme="minorHAnsi" w:hAnsiTheme="minorHAnsi" w:cstheme="minorHAnsi"/>
          <w:b/>
          <w:sz w:val="16"/>
          <w:szCs w:val="16"/>
        </w:rPr>
        <w:t>Know all men by these</w:t>
      </w:r>
      <w:r w:rsidRPr="00AC1322">
        <w:rPr>
          <w:rFonts w:asciiTheme="minorHAnsi" w:hAnsiTheme="minorHAnsi" w:cstheme="minorHAnsi"/>
          <w:b/>
          <w:spacing w:val="-10"/>
          <w:sz w:val="16"/>
          <w:szCs w:val="16"/>
        </w:rPr>
        <w:t xml:space="preserve"> </w:t>
      </w:r>
      <w:r w:rsidRPr="00AC1322">
        <w:rPr>
          <w:rFonts w:asciiTheme="minorHAnsi" w:hAnsiTheme="minorHAnsi" w:cstheme="minorHAnsi"/>
          <w:b/>
          <w:sz w:val="16"/>
          <w:szCs w:val="16"/>
        </w:rPr>
        <w:t>presents</w:t>
      </w:r>
      <w:r w:rsidRPr="00AC1322">
        <w:rPr>
          <w:rFonts w:asciiTheme="minorHAnsi" w:hAnsiTheme="minorHAnsi" w:cstheme="minorHAnsi"/>
          <w:b/>
          <w:spacing w:val="-2"/>
          <w:sz w:val="16"/>
          <w:szCs w:val="16"/>
        </w:rPr>
        <w:t xml:space="preserve"> </w:t>
      </w:r>
      <w:r w:rsidRPr="00AC1322">
        <w:rPr>
          <w:rFonts w:asciiTheme="minorHAnsi" w:hAnsiTheme="minorHAnsi" w:cstheme="minorHAnsi"/>
          <w:sz w:val="16"/>
          <w:szCs w:val="16"/>
        </w:rPr>
        <w:t>that</w:t>
      </w:r>
      <w:r w:rsidRPr="00AC1322">
        <w:rPr>
          <w:rFonts w:asciiTheme="minorHAnsi" w:hAnsiTheme="minorHAnsi" w:cstheme="minorHAnsi"/>
          <w:sz w:val="16"/>
          <w:szCs w:val="16"/>
          <w:u w:val="single"/>
        </w:rPr>
        <w:t xml:space="preserve"> </w:t>
      </w:r>
      <w:r w:rsidRPr="00AC1322">
        <w:rPr>
          <w:rFonts w:asciiTheme="minorHAnsi" w:hAnsiTheme="minorHAnsi" w:cstheme="minorHAnsi"/>
          <w:sz w:val="16"/>
          <w:szCs w:val="16"/>
          <w:u w:val="single"/>
        </w:rPr>
        <w:tab/>
      </w:r>
      <w:r w:rsidRPr="00AC1322">
        <w:rPr>
          <w:rFonts w:asciiTheme="minorHAnsi" w:hAnsiTheme="minorHAnsi" w:cstheme="minorHAnsi"/>
          <w:sz w:val="16"/>
          <w:szCs w:val="16"/>
        </w:rPr>
        <w:t>, (full name of person, partnership, corporation, or sole proprietorship), doing business as</w:t>
      </w:r>
      <w:r w:rsidRPr="00AC1322">
        <w:rPr>
          <w:rFonts w:asciiTheme="minorHAnsi" w:hAnsiTheme="minorHAnsi" w:cstheme="minorHAnsi"/>
          <w:spacing w:val="-7"/>
          <w:sz w:val="16"/>
          <w:szCs w:val="16"/>
        </w:rPr>
        <w:t xml:space="preserve"> </w:t>
      </w:r>
      <w:r w:rsidRPr="00AC1322">
        <w:rPr>
          <w:rFonts w:asciiTheme="minorHAnsi" w:hAnsiTheme="minorHAnsi" w:cstheme="minorHAnsi"/>
          <w:sz w:val="16"/>
          <w:szCs w:val="16"/>
        </w:rPr>
        <w:t xml:space="preserve">a(n) </w:t>
      </w:r>
      <w:r w:rsidRPr="00AC1322">
        <w:rPr>
          <w:rFonts w:asciiTheme="minorHAnsi" w:hAnsiTheme="minorHAnsi" w:cstheme="minorHAnsi"/>
          <w:sz w:val="16"/>
          <w:szCs w:val="16"/>
          <w:u w:val="single"/>
        </w:rPr>
        <w:tab/>
      </w:r>
      <w:r w:rsidR="00FF677F" w:rsidRPr="00AC1322">
        <w:rPr>
          <w:rFonts w:asciiTheme="minorHAnsi" w:hAnsiTheme="minorHAnsi" w:cstheme="minorHAnsi"/>
          <w:sz w:val="16"/>
          <w:szCs w:val="16"/>
        </w:rPr>
        <w:t xml:space="preserve"> </w:t>
      </w:r>
      <w:r w:rsidRPr="00AC1322">
        <w:rPr>
          <w:rFonts w:asciiTheme="minorHAnsi" w:hAnsiTheme="minorHAnsi" w:cstheme="minorHAnsi"/>
          <w:sz w:val="16"/>
          <w:szCs w:val="16"/>
        </w:rPr>
        <w:t xml:space="preserve"> </w:t>
      </w:r>
      <w:r w:rsidR="008C0ACC">
        <w:rPr>
          <w:rFonts w:asciiTheme="minorHAnsi" w:hAnsiTheme="minorHAnsi" w:cstheme="minorHAnsi"/>
          <w:sz w:val="16"/>
          <w:szCs w:val="16"/>
        </w:rPr>
        <w:t>(</w:t>
      </w:r>
      <w:r w:rsidR="008C0ACC" w:rsidRPr="00AC1322">
        <w:rPr>
          <w:rFonts w:asciiTheme="minorHAnsi" w:hAnsiTheme="minorHAnsi" w:cstheme="minorHAnsi"/>
          <w:sz w:val="16"/>
          <w:szCs w:val="16"/>
        </w:rPr>
        <w:t>partnership, corporation, or sole proprietorship</w:t>
      </w:r>
      <w:r w:rsidR="008C0ACC">
        <w:rPr>
          <w:rFonts w:asciiTheme="minorHAnsi" w:hAnsiTheme="minorHAnsi" w:cstheme="minorHAnsi"/>
          <w:sz w:val="16"/>
          <w:szCs w:val="16"/>
        </w:rPr>
        <w:t xml:space="preserve">) </w:t>
      </w:r>
      <w:r w:rsidRPr="00AC1322">
        <w:rPr>
          <w:rFonts w:asciiTheme="minorHAnsi" w:hAnsiTheme="minorHAnsi" w:cstheme="minorHAnsi"/>
          <w:sz w:val="16"/>
          <w:szCs w:val="16"/>
        </w:rPr>
        <w:t>under the laws of the</w:t>
      </w:r>
      <w:r w:rsidRPr="00AC1322">
        <w:rPr>
          <w:rFonts w:asciiTheme="minorHAnsi" w:hAnsiTheme="minorHAnsi" w:cstheme="minorHAnsi"/>
          <w:spacing w:val="-10"/>
          <w:sz w:val="16"/>
          <w:szCs w:val="16"/>
        </w:rPr>
        <w:t xml:space="preserve"> </w:t>
      </w:r>
      <w:r w:rsidRPr="00AC1322">
        <w:rPr>
          <w:rFonts w:asciiTheme="minorHAnsi" w:hAnsiTheme="minorHAnsi" w:cstheme="minorHAnsi"/>
          <w:sz w:val="16"/>
          <w:szCs w:val="16"/>
        </w:rPr>
        <w:t>Province</w:t>
      </w:r>
      <w:r w:rsidRPr="00AC1322">
        <w:rPr>
          <w:rFonts w:asciiTheme="minorHAnsi" w:hAnsiTheme="minorHAnsi" w:cstheme="minorHAnsi"/>
          <w:spacing w:val="-2"/>
          <w:sz w:val="16"/>
          <w:szCs w:val="16"/>
        </w:rPr>
        <w:t xml:space="preserve"> </w:t>
      </w:r>
      <w:r w:rsidRPr="00AC1322">
        <w:rPr>
          <w:rFonts w:asciiTheme="minorHAnsi" w:hAnsiTheme="minorHAnsi" w:cstheme="minorHAnsi"/>
          <w:sz w:val="16"/>
          <w:szCs w:val="16"/>
        </w:rPr>
        <w:t>of</w:t>
      </w:r>
      <w:r w:rsidRPr="00AC1322">
        <w:rPr>
          <w:rFonts w:asciiTheme="minorHAnsi" w:hAnsiTheme="minorHAnsi" w:cstheme="minorHAnsi"/>
          <w:sz w:val="16"/>
          <w:szCs w:val="16"/>
          <w:u w:val="single"/>
        </w:rPr>
        <w:t xml:space="preserve">                                         </w:t>
      </w:r>
      <w:r w:rsidR="008C0ACC">
        <w:rPr>
          <w:rFonts w:asciiTheme="minorHAnsi" w:hAnsiTheme="minorHAnsi" w:cstheme="minorHAnsi"/>
          <w:sz w:val="16"/>
          <w:szCs w:val="16"/>
          <w:u w:val="single"/>
        </w:rPr>
        <w:t xml:space="preserve">                     </w:t>
      </w:r>
      <w:r w:rsidR="00FF677F" w:rsidRPr="00AC1322">
        <w:rPr>
          <w:rFonts w:asciiTheme="minorHAnsi" w:hAnsiTheme="minorHAnsi" w:cstheme="minorHAnsi"/>
          <w:sz w:val="16"/>
          <w:szCs w:val="16"/>
        </w:rPr>
        <w:t xml:space="preserve">,  </w:t>
      </w:r>
      <w:r w:rsidRPr="00AC1322">
        <w:rPr>
          <w:rFonts w:asciiTheme="minorHAnsi" w:hAnsiTheme="minorHAnsi" w:cstheme="minorHAnsi"/>
          <w:sz w:val="16"/>
          <w:szCs w:val="16"/>
        </w:rPr>
        <w:t>hereby authorizes [FREIGHT FORWARDER NAME] (“Forwarding Agent”), its officers, employees, and/or specifically authorized agents, to act for and on its behalf as a true and lawful agent and attorney of the Grantor, from this date, in Canada either in writing, electronically, or by other authorized means to:</w:t>
      </w:r>
    </w:p>
    <w:p w14:paraId="388BBE47" w14:textId="77777777" w:rsidR="00F667A1" w:rsidRPr="00AC1322" w:rsidRDefault="00F667A1" w:rsidP="004125C7">
      <w:pPr>
        <w:pStyle w:val="BodyText"/>
        <w:tabs>
          <w:tab w:val="num" w:pos="0"/>
          <w:tab w:val="left" w:pos="450"/>
        </w:tabs>
        <w:spacing w:before="10"/>
        <w:jc w:val="both"/>
        <w:rPr>
          <w:rFonts w:asciiTheme="minorHAnsi" w:hAnsiTheme="minorHAnsi" w:cstheme="minorHAnsi"/>
          <w:sz w:val="16"/>
          <w:szCs w:val="16"/>
        </w:rPr>
      </w:pPr>
    </w:p>
    <w:p w14:paraId="640F6AD4"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r w:rsidRPr="00AC1322">
        <w:rPr>
          <w:rFonts w:asciiTheme="minorHAnsi" w:hAnsiTheme="minorHAnsi" w:cstheme="minorHAnsi"/>
          <w:sz w:val="16"/>
          <w:szCs w:val="16"/>
        </w:rPr>
        <w:t xml:space="preserve">Make, endorse, sign or file any customs entry, withdrawal, declaration, certificate, bill of lading, carnet, shipper’s export declaration, commercial invoice, insurance certificate, draft or any other documents required by law or regulation in connection with the exportation, importation, or transportation of any merchandise in or through the customs territory, shipped or consigned by or to said </w:t>
      </w:r>
      <w:proofErr w:type="gramStart"/>
      <w:r w:rsidRPr="00AC1322">
        <w:rPr>
          <w:rFonts w:asciiTheme="minorHAnsi" w:hAnsiTheme="minorHAnsi" w:cstheme="minorHAnsi"/>
          <w:sz w:val="16"/>
          <w:szCs w:val="16"/>
        </w:rPr>
        <w:t>Grantor;</w:t>
      </w:r>
      <w:proofErr w:type="gramEnd"/>
    </w:p>
    <w:p w14:paraId="3E823A55"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p>
    <w:p w14:paraId="25049743"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r w:rsidRPr="00AC1322">
        <w:rPr>
          <w:rFonts w:asciiTheme="minorHAnsi" w:hAnsiTheme="minorHAnsi" w:cstheme="minorHAnsi"/>
          <w:sz w:val="16"/>
          <w:szCs w:val="16"/>
        </w:rPr>
        <w:t xml:space="preserve">Perform any act which may be required by law or regulation of the Canada Revenue Agency, Transport Canada, Canada Border Security Agency, Canadian Food Inspection Agency or any other government agency in connection with the exportation, importation, or transportation of any merchandise shipped or consigned by or to the Grantor and to receive or ship any merchandise on behalf of the </w:t>
      </w:r>
      <w:proofErr w:type="gramStart"/>
      <w:r w:rsidRPr="00AC1322">
        <w:rPr>
          <w:rFonts w:asciiTheme="minorHAnsi" w:hAnsiTheme="minorHAnsi" w:cstheme="minorHAnsi"/>
          <w:sz w:val="16"/>
          <w:szCs w:val="16"/>
        </w:rPr>
        <w:t>Grantor;</w:t>
      </w:r>
      <w:proofErr w:type="gramEnd"/>
    </w:p>
    <w:p w14:paraId="3C2BAAA6"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p>
    <w:p w14:paraId="723E7CD1"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r w:rsidRPr="00AC1322">
        <w:rPr>
          <w:rFonts w:asciiTheme="minorHAnsi" w:hAnsiTheme="minorHAnsi" w:cstheme="minorHAnsi"/>
          <w:sz w:val="16"/>
          <w:szCs w:val="16"/>
        </w:rPr>
        <w:t>Sign, seal, and deliver for any as the act of said Grantor any bond required by law or regulation in connection with the entry or withdrawal of imported merchandise or merchandise exported with or without benefit of drawback or in connection with the entry, clearance, lading, unlading, or navigation of any vessel or other means of conveyance owned or operated by said Grantor, and any and all bonds which may be voluntarily given and accepted under applicable laws and regulations, consignee’s and owner’s declarations provided for in legislation, or affidavits or statements in connection with the entry of merchandise;</w:t>
      </w:r>
    </w:p>
    <w:p w14:paraId="624747F3"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p>
    <w:p w14:paraId="63A01003"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r w:rsidRPr="00AC1322">
        <w:rPr>
          <w:rFonts w:asciiTheme="minorHAnsi" w:hAnsiTheme="minorHAnsi" w:cstheme="minorHAnsi"/>
          <w:sz w:val="16"/>
          <w:szCs w:val="16"/>
        </w:rPr>
        <w:t xml:space="preserve">Sign and swear to any document and to perform any act that may be necessary or required by law or regulation in connection with the entering, clearing, lading, unlading, or operation of any vessel or other means of conveyance owned or operated by said </w:t>
      </w:r>
      <w:proofErr w:type="gramStart"/>
      <w:r w:rsidRPr="00AC1322">
        <w:rPr>
          <w:rFonts w:asciiTheme="minorHAnsi" w:hAnsiTheme="minorHAnsi" w:cstheme="minorHAnsi"/>
          <w:sz w:val="16"/>
          <w:szCs w:val="16"/>
        </w:rPr>
        <w:t>Grantor;</w:t>
      </w:r>
      <w:proofErr w:type="gramEnd"/>
    </w:p>
    <w:p w14:paraId="0E934206" w14:textId="77777777" w:rsidR="00F667A1" w:rsidRPr="00AC1322" w:rsidRDefault="00F667A1" w:rsidP="004125C7">
      <w:pPr>
        <w:pStyle w:val="BodyText"/>
        <w:tabs>
          <w:tab w:val="num" w:pos="0"/>
          <w:tab w:val="left" w:pos="450"/>
        </w:tabs>
        <w:spacing w:before="1"/>
        <w:jc w:val="both"/>
        <w:rPr>
          <w:rFonts w:asciiTheme="minorHAnsi" w:hAnsiTheme="minorHAnsi" w:cstheme="minorHAnsi"/>
          <w:sz w:val="16"/>
          <w:szCs w:val="16"/>
        </w:rPr>
      </w:pPr>
    </w:p>
    <w:p w14:paraId="7A4BE42D"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r w:rsidRPr="00AC1322">
        <w:rPr>
          <w:rFonts w:asciiTheme="minorHAnsi" w:hAnsiTheme="minorHAnsi" w:cstheme="minorHAnsi"/>
          <w:sz w:val="16"/>
          <w:szCs w:val="16"/>
        </w:rPr>
        <w:t>The Grantor hereby certifies that all statements and information contained in the documentation provided to the Forwarding Agent relating to the exportation, importation, or transportation are true and correct. Furthermore, the Grantor acknowledges that it is responsible for determining licensing and permitting requirements and obtaining licensing and permitting authority. The Grantor understands that civil and criminal penalties may be imposed for making false or fraudulent statements or for the violation of any laws or regulations of Canada and each province on exportation or importation.</w:t>
      </w:r>
    </w:p>
    <w:p w14:paraId="4C7D87C3"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p>
    <w:p w14:paraId="06CE0F99" w14:textId="1907EEEE" w:rsidR="00F667A1" w:rsidRPr="00AC1322" w:rsidRDefault="00F667A1" w:rsidP="004125C7">
      <w:pPr>
        <w:pStyle w:val="BodyText"/>
        <w:tabs>
          <w:tab w:val="num" w:pos="0"/>
          <w:tab w:val="left" w:pos="450"/>
        </w:tabs>
        <w:jc w:val="both"/>
        <w:rPr>
          <w:rFonts w:asciiTheme="minorHAnsi" w:hAnsiTheme="minorHAnsi" w:cstheme="minorHAnsi"/>
          <w:sz w:val="16"/>
          <w:szCs w:val="16"/>
        </w:rPr>
      </w:pPr>
      <w:r w:rsidRPr="00AC1322">
        <w:rPr>
          <w:rFonts w:asciiTheme="minorHAnsi" w:hAnsiTheme="minorHAnsi" w:cstheme="minorHAnsi"/>
          <w:sz w:val="16"/>
          <w:szCs w:val="16"/>
        </w:rPr>
        <w:t>The Grantor agrees that by executing this document, it is subject to the most current version of the Canadian International Freight Forwarders Association (“CIFFA”) Standard Trading Conditions, which are available from the Forwarding Agent on request</w:t>
      </w:r>
      <w:r w:rsidR="00AC1322" w:rsidRPr="00AC1322">
        <w:rPr>
          <w:rFonts w:asciiTheme="minorHAnsi" w:hAnsiTheme="minorHAnsi" w:cstheme="minorHAnsi"/>
          <w:sz w:val="16"/>
          <w:szCs w:val="16"/>
        </w:rPr>
        <w:t xml:space="preserve">, </w:t>
      </w:r>
      <w:r w:rsidRPr="00AC1322">
        <w:rPr>
          <w:rFonts w:asciiTheme="minorHAnsi" w:hAnsiTheme="minorHAnsi" w:cstheme="minorHAnsi"/>
          <w:sz w:val="16"/>
          <w:szCs w:val="16"/>
        </w:rPr>
        <w:t>and which are available at www.ciffa.com/resou</w:t>
      </w:r>
      <w:r w:rsidR="009C0F85">
        <w:rPr>
          <w:rFonts w:asciiTheme="minorHAnsi" w:hAnsiTheme="minorHAnsi" w:cstheme="minorHAnsi"/>
          <w:sz w:val="16"/>
          <w:szCs w:val="16"/>
        </w:rPr>
        <w:t>r</w:t>
      </w:r>
      <w:r w:rsidRPr="00AC1322">
        <w:rPr>
          <w:rFonts w:asciiTheme="minorHAnsi" w:hAnsiTheme="minorHAnsi" w:cstheme="minorHAnsi"/>
          <w:sz w:val="16"/>
          <w:szCs w:val="16"/>
        </w:rPr>
        <w:t>ce/. The Grantor agrees that the most current version of the CIFFA Standard Trading Conditions in effect at the time the Grantor tenders a shipment for the use of Forwarding Agent’s services will apply to that shipment, the Grantor and Forwarding Agent.</w:t>
      </w:r>
    </w:p>
    <w:p w14:paraId="2A390633"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p>
    <w:p w14:paraId="68AF8D0B" w14:textId="77777777" w:rsidR="00F667A1" w:rsidRPr="00AC1322" w:rsidRDefault="00F667A1" w:rsidP="004125C7">
      <w:pPr>
        <w:pStyle w:val="BodyText"/>
        <w:tabs>
          <w:tab w:val="num" w:pos="0"/>
          <w:tab w:val="left" w:pos="450"/>
        </w:tabs>
        <w:jc w:val="both"/>
        <w:rPr>
          <w:rFonts w:asciiTheme="minorHAnsi" w:hAnsiTheme="minorHAnsi" w:cstheme="minorHAnsi"/>
          <w:sz w:val="16"/>
          <w:szCs w:val="16"/>
        </w:rPr>
      </w:pPr>
      <w:r w:rsidRPr="00AC1322">
        <w:rPr>
          <w:rFonts w:asciiTheme="minorHAnsi" w:hAnsiTheme="minorHAnsi" w:cstheme="minorHAnsi"/>
          <w:sz w:val="16"/>
          <w:szCs w:val="16"/>
        </w:rPr>
        <w:t>This power of attorney is to remain in full force and effect until the date revocation in writing is duly given by the Grantor and received by Forwarding Agent.</w:t>
      </w:r>
    </w:p>
    <w:p w14:paraId="31C2D9E1" w14:textId="77777777" w:rsidR="00F667A1" w:rsidRPr="00AC1322" w:rsidRDefault="00F667A1" w:rsidP="004125C7">
      <w:pPr>
        <w:pStyle w:val="BodyText"/>
        <w:tabs>
          <w:tab w:val="num" w:pos="0"/>
          <w:tab w:val="left" w:pos="450"/>
        </w:tabs>
        <w:spacing w:before="9"/>
        <w:rPr>
          <w:rFonts w:asciiTheme="minorHAnsi" w:hAnsiTheme="minorHAnsi" w:cstheme="minorHAnsi"/>
          <w:sz w:val="16"/>
          <w:szCs w:val="16"/>
        </w:rPr>
      </w:pPr>
    </w:p>
    <w:p w14:paraId="1B2D6262" w14:textId="77777777" w:rsidR="00F667A1" w:rsidRPr="00AC1322" w:rsidRDefault="00F667A1" w:rsidP="004125C7">
      <w:pPr>
        <w:pStyle w:val="BodyText"/>
        <w:tabs>
          <w:tab w:val="num" w:pos="0"/>
          <w:tab w:val="left" w:pos="450"/>
        </w:tabs>
        <w:spacing w:before="1"/>
        <w:rPr>
          <w:rFonts w:asciiTheme="minorHAnsi" w:hAnsiTheme="minorHAnsi" w:cstheme="minorHAnsi"/>
          <w:sz w:val="16"/>
          <w:szCs w:val="16"/>
        </w:rPr>
      </w:pPr>
      <w:r w:rsidRPr="00AC1322">
        <w:rPr>
          <w:rFonts w:asciiTheme="minorHAnsi" w:hAnsiTheme="minorHAnsi" w:cstheme="minorHAnsi"/>
          <w:sz w:val="16"/>
          <w:szCs w:val="16"/>
        </w:rPr>
        <w:t>IN WITNESS WHEREOF, the Grantor caused these presents to be sealed and signed:</w:t>
      </w:r>
    </w:p>
    <w:p w14:paraId="5461FA19" w14:textId="77777777" w:rsidR="00C00088" w:rsidRDefault="00C00088" w:rsidP="00FF677F">
      <w:pPr>
        <w:pStyle w:val="BodyText"/>
        <w:tabs>
          <w:tab w:val="left" w:pos="6120"/>
          <w:tab w:val="left" w:pos="7300"/>
        </w:tabs>
        <w:spacing w:before="122"/>
        <w:rPr>
          <w:rFonts w:asciiTheme="minorHAnsi" w:hAnsiTheme="minorHAnsi" w:cstheme="minorHAnsi"/>
          <w:sz w:val="16"/>
          <w:szCs w:val="16"/>
        </w:rPr>
      </w:pPr>
    </w:p>
    <w:p w14:paraId="0DF66216" w14:textId="77777777" w:rsidR="00C00088" w:rsidRDefault="00C00088" w:rsidP="00FF677F">
      <w:pPr>
        <w:pStyle w:val="BodyText"/>
        <w:tabs>
          <w:tab w:val="left" w:pos="6120"/>
          <w:tab w:val="left" w:pos="7300"/>
        </w:tabs>
        <w:spacing w:before="122"/>
        <w:rPr>
          <w:rFonts w:asciiTheme="minorHAnsi" w:hAnsiTheme="minorHAnsi" w:cstheme="minorHAnsi"/>
          <w:sz w:val="16"/>
          <w:szCs w:val="16"/>
        </w:rPr>
      </w:pPr>
    </w:p>
    <w:p w14:paraId="197E5123" w14:textId="7AB507BA" w:rsidR="00F667A1" w:rsidRPr="00AC1322" w:rsidRDefault="00F667A1" w:rsidP="00FF677F">
      <w:pPr>
        <w:pStyle w:val="BodyText"/>
        <w:tabs>
          <w:tab w:val="left" w:pos="6120"/>
          <w:tab w:val="left" w:pos="7300"/>
        </w:tabs>
        <w:spacing w:before="122"/>
        <w:rPr>
          <w:rFonts w:asciiTheme="minorHAnsi" w:hAnsiTheme="minorHAnsi" w:cstheme="minorHAnsi"/>
          <w:sz w:val="16"/>
          <w:szCs w:val="16"/>
        </w:rPr>
      </w:pPr>
      <w:r w:rsidRPr="00AC1322">
        <w:rPr>
          <w:rFonts w:asciiTheme="minorHAnsi" w:hAnsiTheme="minorHAnsi" w:cstheme="minorHAnsi"/>
          <w:sz w:val="16"/>
          <w:szCs w:val="16"/>
        </w:rPr>
        <w:t>Signature:</w:t>
      </w:r>
      <w:r w:rsidRPr="00AC1322">
        <w:rPr>
          <w:rFonts w:asciiTheme="minorHAnsi" w:hAnsiTheme="minorHAnsi" w:cstheme="minorHAnsi"/>
          <w:sz w:val="16"/>
          <w:szCs w:val="16"/>
          <w:u w:val="single"/>
        </w:rPr>
        <w:tab/>
      </w:r>
      <w:r w:rsidRPr="00AC1322">
        <w:rPr>
          <w:rFonts w:asciiTheme="minorHAnsi" w:hAnsiTheme="minorHAnsi" w:cstheme="minorHAnsi"/>
          <w:sz w:val="16"/>
          <w:szCs w:val="16"/>
        </w:rPr>
        <w:t xml:space="preserve">          Witness: </w:t>
      </w:r>
      <w:r w:rsidRPr="00AC1322">
        <w:rPr>
          <w:rFonts w:asciiTheme="minorHAnsi" w:hAnsiTheme="minorHAnsi" w:cstheme="minorHAnsi"/>
          <w:sz w:val="16"/>
          <w:szCs w:val="16"/>
          <w:u w:val="single"/>
        </w:rPr>
        <w:tab/>
      </w:r>
      <w:r w:rsidRPr="00AC1322">
        <w:rPr>
          <w:rFonts w:asciiTheme="minorHAnsi" w:hAnsiTheme="minorHAnsi" w:cstheme="minorHAnsi"/>
          <w:sz w:val="16"/>
          <w:szCs w:val="16"/>
          <w:u w:val="single"/>
        </w:rPr>
        <w:tab/>
      </w:r>
      <w:r w:rsidRPr="00AC1322">
        <w:rPr>
          <w:rFonts w:asciiTheme="minorHAnsi" w:hAnsiTheme="minorHAnsi" w:cstheme="minorHAnsi"/>
          <w:sz w:val="16"/>
          <w:szCs w:val="16"/>
          <w:u w:val="single"/>
        </w:rPr>
        <w:tab/>
      </w:r>
      <w:r w:rsidRPr="00AC1322">
        <w:rPr>
          <w:rFonts w:asciiTheme="minorHAnsi" w:hAnsiTheme="minorHAnsi" w:cstheme="minorHAnsi"/>
          <w:sz w:val="16"/>
          <w:szCs w:val="16"/>
          <w:u w:val="single"/>
        </w:rPr>
        <w:tab/>
        <w:t xml:space="preserve">      </w:t>
      </w:r>
      <w:r w:rsidRPr="00AC1322">
        <w:rPr>
          <w:rFonts w:asciiTheme="minorHAnsi" w:hAnsiTheme="minorHAnsi" w:cstheme="minorHAnsi"/>
          <w:spacing w:val="-1"/>
          <w:sz w:val="16"/>
          <w:szCs w:val="16"/>
        </w:rPr>
        <w:t xml:space="preserve"> </w:t>
      </w:r>
    </w:p>
    <w:p w14:paraId="1DFB7CDD" w14:textId="77777777" w:rsidR="00F667A1" w:rsidRPr="00AC1322" w:rsidRDefault="00F667A1" w:rsidP="00FF677F">
      <w:pPr>
        <w:pStyle w:val="BodyText"/>
        <w:rPr>
          <w:rFonts w:asciiTheme="minorHAnsi" w:hAnsiTheme="minorHAnsi" w:cstheme="minorHAnsi"/>
          <w:sz w:val="16"/>
          <w:szCs w:val="16"/>
        </w:rPr>
      </w:pPr>
    </w:p>
    <w:p w14:paraId="53F1F942" w14:textId="77777777" w:rsidR="00F667A1" w:rsidRPr="00AC1322" w:rsidRDefault="00F667A1" w:rsidP="00FF677F">
      <w:pPr>
        <w:pStyle w:val="BodyText"/>
        <w:spacing w:before="12"/>
        <w:rPr>
          <w:rFonts w:asciiTheme="minorHAnsi" w:hAnsiTheme="minorHAnsi" w:cstheme="minorHAnsi"/>
          <w:sz w:val="16"/>
          <w:szCs w:val="16"/>
        </w:rPr>
      </w:pPr>
    </w:p>
    <w:p w14:paraId="06D028AC" w14:textId="77777777" w:rsidR="00C00088" w:rsidRDefault="00C00088" w:rsidP="00585C17">
      <w:pPr>
        <w:pStyle w:val="BodyText"/>
        <w:tabs>
          <w:tab w:val="left" w:pos="2505"/>
          <w:tab w:val="left" w:pos="5928"/>
          <w:tab w:val="left" w:pos="6480"/>
          <w:tab w:val="left" w:pos="6646"/>
          <w:tab w:val="left" w:pos="8780"/>
          <w:tab w:val="left" w:pos="9360"/>
          <w:tab w:val="left" w:pos="10423"/>
        </w:tabs>
        <w:rPr>
          <w:rFonts w:asciiTheme="minorHAnsi" w:hAnsiTheme="minorHAnsi" w:cstheme="minorHAnsi"/>
          <w:sz w:val="16"/>
          <w:szCs w:val="16"/>
        </w:rPr>
      </w:pPr>
    </w:p>
    <w:p w14:paraId="04F4440E" w14:textId="4DC48286" w:rsidR="00F667A1" w:rsidRPr="00AC1322" w:rsidRDefault="00F667A1" w:rsidP="00585C17">
      <w:pPr>
        <w:pStyle w:val="BodyText"/>
        <w:tabs>
          <w:tab w:val="left" w:pos="2505"/>
          <w:tab w:val="left" w:pos="5928"/>
          <w:tab w:val="left" w:pos="6480"/>
          <w:tab w:val="left" w:pos="6646"/>
          <w:tab w:val="left" w:pos="8780"/>
          <w:tab w:val="left" w:pos="9360"/>
          <w:tab w:val="left" w:pos="10423"/>
        </w:tabs>
        <w:rPr>
          <w:rFonts w:asciiTheme="minorHAnsi" w:hAnsiTheme="minorHAnsi" w:cstheme="minorHAnsi"/>
          <w:sz w:val="16"/>
          <w:szCs w:val="16"/>
          <w:u w:val="single"/>
        </w:rPr>
      </w:pPr>
      <w:r w:rsidRPr="00AC1322">
        <w:rPr>
          <w:rFonts w:asciiTheme="minorHAnsi" w:hAnsiTheme="minorHAnsi" w:cstheme="minorHAnsi"/>
          <w:sz w:val="16"/>
          <w:szCs w:val="16"/>
        </w:rPr>
        <w:t>Capacity/Authority:</w:t>
      </w:r>
      <w:r w:rsidRPr="00AC1322">
        <w:rPr>
          <w:rFonts w:asciiTheme="minorHAnsi" w:hAnsiTheme="minorHAnsi" w:cstheme="minorHAnsi"/>
          <w:sz w:val="16"/>
          <w:szCs w:val="16"/>
          <w:u w:val="single"/>
        </w:rPr>
        <w:tab/>
      </w:r>
      <w:r w:rsidRPr="00AC1322">
        <w:rPr>
          <w:rFonts w:asciiTheme="minorHAnsi" w:hAnsiTheme="minorHAnsi" w:cstheme="minorHAnsi"/>
          <w:sz w:val="16"/>
          <w:szCs w:val="16"/>
          <w:u w:val="single"/>
        </w:rPr>
        <w:tab/>
        <w:t xml:space="preserve">   </w:t>
      </w:r>
      <w:r w:rsidR="00585C17" w:rsidRPr="00AC1322">
        <w:rPr>
          <w:rFonts w:asciiTheme="minorHAnsi" w:hAnsiTheme="minorHAnsi" w:cstheme="minorHAnsi"/>
          <w:sz w:val="16"/>
          <w:szCs w:val="16"/>
        </w:rPr>
        <w:tab/>
      </w:r>
      <w:r w:rsidRPr="00AC1322">
        <w:rPr>
          <w:rFonts w:asciiTheme="minorHAnsi" w:hAnsiTheme="minorHAnsi" w:cstheme="minorHAnsi"/>
          <w:sz w:val="16"/>
          <w:szCs w:val="16"/>
        </w:rPr>
        <w:t>Date:</w:t>
      </w:r>
      <w:r w:rsidRPr="00AC1322">
        <w:rPr>
          <w:rFonts w:asciiTheme="minorHAnsi" w:hAnsiTheme="minorHAnsi" w:cstheme="minorHAnsi"/>
          <w:spacing w:val="-4"/>
          <w:sz w:val="16"/>
          <w:szCs w:val="16"/>
        </w:rPr>
        <w:t xml:space="preserve"> </w:t>
      </w:r>
      <w:r w:rsidR="00FF677F" w:rsidRPr="00AC1322">
        <w:rPr>
          <w:rFonts w:asciiTheme="minorHAnsi" w:hAnsiTheme="minorHAnsi" w:cstheme="minorHAnsi"/>
          <w:sz w:val="16"/>
          <w:szCs w:val="16"/>
          <w:u w:val="single"/>
        </w:rPr>
        <w:tab/>
      </w:r>
      <w:r w:rsidR="00585C17" w:rsidRPr="00AC1322">
        <w:rPr>
          <w:rFonts w:asciiTheme="minorHAnsi" w:hAnsiTheme="minorHAnsi" w:cstheme="minorHAnsi"/>
          <w:sz w:val="16"/>
          <w:szCs w:val="16"/>
          <w:u w:val="single"/>
        </w:rPr>
        <w:tab/>
      </w:r>
      <w:r w:rsidR="00FF677F" w:rsidRPr="00AC1322">
        <w:rPr>
          <w:rFonts w:asciiTheme="minorHAnsi" w:hAnsiTheme="minorHAnsi" w:cstheme="minorHAnsi"/>
          <w:sz w:val="16"/>
          <w:szCs w:val="16"/>
          <w:u w:val="single"/>
        </w:rPr>
        <w:t xml:space="preserve">      </w:t>
      </w:r>
    </w:p>
    <w:p w14:paraId="29E36FDB" w14:textId="0872ACD4" w:rsidR="00F667A1" w:rsidRPr="00AC1322" w:rsidRDefault="00F667A1" w:rsidP="00FF677F">
      <w:pPr>
        <w:pStyle w:val="BodyText"/>
        <w:spacing w:before="10"/>
        <w:rPr>
          <w:rFonts w:asciiTheme="minorHAnsi" w:hAnsiTheme="minorHAnsi" w:cstheme="minorHAnsi"/>
          <w:sz w:val="16"/>
          <w:szCs w:val="16"/>
        </w:rPr>
      </w:pPr>
      <w:r w:rsidRPr="00AC1322">
        <w:rPr>
          <w:rFonts w:asciiTheme="minorHAnsi" w:hAnsiTheme="minorHAnsi" w:cstheme="minorHAnsi"/>
          <w:sz w:val="16"/>
          <w:szCs w:val="16"/>
        </w:rPr>
        <w:t>I have authority to sign and bind Grantor</w:t>
      </w:r>
      <w:r w:rsidR="00FF677F" w:rsidRPr="00AC1322">
        <w:rPr>
          <w:rFonts w:asciiTheme="minorHAnsi" w:hAnsiTheme="minorHAnsi" w:cstheme="minorHAnsi"/>
          <w:sz w:val="16"/>
          <w:szCs w:val="16"/>
        </w:rPr>
        <w:t xml:space="preserve">   </w:t>
      </w:r>
    </w:p>
    <w:p w14:paraId="1546E2D4" w14:textId="77777777" w:rsidR="00F667A1" w:rsidRPr="00FF677F" w:rsidRDefault="00F667A1" w:rsidP="00FF677F">
      <w:pPr>
        <w:pStyle w:val="BodyText"/>
        <w:spacing w:before="8"/>
        <w:rPr>
          <w:rFonts w:asciiTheme="minorHAnsi" w:hAnsiTheme="minorHAnsi" w:cstheme="minorHAnsi"/>
          <w:sz w:val="15"/>
          <w:szCs w:val="15"/>
        </w:rPr>
      </w:pPr>
    </w:p>
    <w:p w14:paraId="6AAB5246" w14:textId="7E337FEF" w:rsidR="002D1E18" w:rsidRPr="00FF677F" w:rsidRDefault="004125C7" w:rsidP="00FF677F">
      <w:pPr>
        <w:rPr>
          <w:rFonts w:asciiTheme="minorHAnsi" w:hAnsiTheme="minorHAnsi" w:cstheme="minorHAnsi"/>
          <w:sz w:val="13"/>
          <w:szCs w:val="13"/>
        </w:rPr>
      </w:pPr>
      <w:r>
        <w:rPr>
          <w:rFonts w:asciiTheme="minorHAnsi" w:hAnsiTheme="minorHAnsi" w:cstheme="minorHAnsi"/>
          <w:sz w:val="13"/>
          <w:szCs w:val="13"/>
        </w:rPr>
        <w:t>Copyright 2022 Canadian International Freight Forwarders Association – For Use by Members Only</w:t>
      </w:r>
    </w:p>
    <w:sectPr w:rsidR="002D1E18" w:rsidRPr="00FF677F" w:rsidSect="00F667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C110" w14:textId="77777777" w:rsidR="006A14D0" w:rsidRDefault="006A14D0" w:rsidP="005E66AE">
      <w:r>
        <w:separator/>
      </w:r>
    </w:p>
  </w:endnote>
  <w:endnote w:type="continuationSeparator" w:id="0">
    <w:p w14:paraId="723D3E04" w14:textId="77777777" w:rsidR="006A14D0" w:rsidRDefault="006A14D0" w:rsidP="005E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750A" w14:textId="0F7592E1" w:rsidR="005E66AE" w:rsidRDefault="005E66AE">
    <w:pPr>
      <w:pStyle w:val="Footer"/>
    </w:pPr>
    <w:r>
      <w:rPr>
        <w:noProof/>
      </w:rPr>
      <w:drawing>
        <wp:anchor distT="0" distB="0" distL="114300" distR="114300" simplePos="0" relativeHeight="251658240" behindDoc="0" locked="0" layoutInCell="1" allowOverlap="1" wp14:anchorId="2C908DDE" wp14:editId="249A0203">
          <wp:simplePos x="0" y="0"/>
          <wp:positionH relativeFrom="column">
            <wp:posOffset>4823460</wp:posOffset>
          </wp:positionH>
          <wp:positionV relativeFrom="paragraph">
            <wp:posOffset>-219075</wp:posOffset>
          </wp:positionV>
          <wp:extent cx="1028700" cy="157417"/>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57417"/>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1FEA" w14:textId="77777777" w:rsidR="006A14D0" w:rsidRDefault="006A14D0" w:rsidP="005E66AE">
      <w:r>
        <w:separator/>
      </w:r>
    </w:p>
  </w:footnote>
  <w:footnote w:type="continuationSeparator" w:id="0">
    <w:p w14:paraId="60081D49" w14:textId="77777777" w:rsidR="006A14D0" w:rsidRDefault="006A14D0" w:rsidP="005E6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37E0C"/>
    <w:multiLevelType w:val="hybridMultilevel"/>
    <w:tmpl w:val="BC661B94"/>
    <w:lvl w:ilvl="0" w:tplc="590219BA">
      <w:start w:val="1"/>
      <w:numFmt w:val="decimal"/>
      <w:lvlText w:val="(%1)"/>
      <w:lvlJc w:val="left"/>
      <w:pPr>
        <w:ind w:left="404" w:hanging="305"/>
        <w:jc w:val="left"/>
      </w:pPr>
      <w:rPr>
        <w:rFonts w:ascii="Verdana" w:eastAsia="Verdana" w:hAnsi="Verdana" w:cs="Verdana" w:hint="default"/>
        <w:spacing w:val="-1"/>
        <w:w w:val="100"/>
        <w:sz w:val="16"/>
        <w:szCs w:val="16"/>
      </w:rPr>
    </w:lvl>
    <w:lvl w:ilvl="1" w:tplc="7344510A">
      <w:numFmt w:val="bullet"/>
      <w:lvlText w:val="•"/>
      <w:lvlJc w:val="left"/>
      <w:pPr>
        <w:ind w:left="1460" w:hanging="305"/>
      </w:pPr>
      <w:rPr>
        <w:rFonts w:hint="default"/>
      </w:rPr>
    </w:lvl>
    <w:lvl w:ilvl="2" w:tplc="5C048ED0">
      <w:numFmt w:val="bullet"/>
      <w:lvlText w:val="•"/>
      <w:lvlJc w:val="left"/>
      <w:pPr>
        <w:ind w:left="2520" w:hanging="305"/>
      </w:pPr>
      <w:rPr>
        <w:rFonts w:hint="default"/>
      </w:rPr>
    </w:lvl>
    <w:lvl w:ilvl="3" w:tplc="608C6326">
      <w:numFmt w:val="bullet"/>
      <w:lvlText w:val="•"/>
      <w:lvlJc w:val="left"/>
      <w:pPr>
        <w:ind w:left="3580" w:hanging="305"/>
      </w:pPr>
      <w:rPr>
        <w:rFonts w:hint="default"/>
      </w:rPr>
    </w:lvl>
    <w:lvl w:ilvl="4" w:tplc="10EA3EC8">
      <w:numFmt w:val="bullet"/>
      <w:lvlText w:val="•"/>
      <w:lvlJc w:val="left"/>
      <w:pPr>
        <w:ind w:left="4640" w:hanging="305"/>
      </w:pPr>
      <w:rPr>
        <w:rFonts w:hint="default"/>
      </w:rPr>
    </w:lvl>
    <w:lvl w:ilvl="5" w:tplc="EE3E40B0">
      <w:numFmt w:val="bullet"/>
      <w:lvlText w:val="•"/>
      <w:lvlJc w:val="left"/>
      <w:pPr>
        <w:ind w:left="5700" w:hanging="305"/>
      </w:pPr>
      <w:rPr>
        <w:rFonts w:hint="default"/>
      </w:rPr>
    </w:lvl>
    <w:lvl w:ilvl="6" w:tplc="1EC83E46">
      <w:numFmt w:val="bullet"/>
      <w:lvlText w:val="•"/>
      <w:lvlJc w:val="left"/>
      <w:pPr>
        <w:ind w:left="6760" w:hanging="305"/>
      </w:pPr>
      <w:rPr>
        <w:rFonts w:hint="default"/>
      </w:rPr>
    </w:lvl>
    <w:lvl w:ilvl="7" w:tplc="5B042EC2">
      <w:numFmt w:val="bullet"/>
      <w:lvlText w:val="•"/>
      <w:lvlJc w:val="left"/>
      <w:pPr>
        <w:ind w:left="7820" w:hanging="305"/>
      </w:pPr>
      <w:rPr>
        <w:rFonts w:hint="default"/>
      </w:rPr>
    </w:lvl>
    <w:lvl w:ilvl="8" w:tplc="208AB68C">
      <w:numFmt w:val="bullet"/>
      <w:lvlText w:val="•"/>
      <w:lvlJc w:val="left"/>
      <w:pPr>
        <w:ind w:left="8880" w:hanging="305"/>
      </w:pPr>
      <w:rPr>
        <w:rFonts w:hint="default"/>
      </w:rPr>
    </w:lvl>
  </w:abstractNum>
  <w:num w:numId="1" w16cid:durableId="153454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A1"/>
    <w:rsid w:val="002D1E18"/>
    <w:rsid w:val="004125C7"/>
    <w:rsid w:val="00585C17"/>
    <w:rsid w:val="005E66AE"/>
    <w:rsid w:val="006A14D0"/>
    <w:rsid w:val="008959DE"/>
    <w:rsid w:val="008C0ACC"/>
    <w:rsid w:val="009C0F85"/>
    <w:rsid w:val="00AC1322"/>
    <w:rsid w:val="00C00088"/>
    <w:rsid w:val="00C234A6"/>
    <w:rsid w:val="00CC5028"/>
    <w:rsid w:val="00F667A1"/>
    <w:rsid w:val="00FB6865"/>
    <w:rsid w:val="00FF6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DC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67A1"/>
    <w:pPr>
      <w:widowControl w:val="0"/>
      <w:autoSpaceDE w:val="0"/>
      <w:autoSpaceDN w:val="0"/>
    </w:pPr>
    <w:rPr>
      <w:rFonts w:ascii="Verdana" w:eastAsia="Verdana" w:hAnsi="Verdana" w:cs="Verdana"/>
      <w:sz w:val="22"/>
      <w:szCs w:val="22"/>
    </w:rPr>
  </w:style>
  <w:style w:type="paragraph" w:styleId="Heading1">
    <w:name w:val="heading 1"/>
    <w:basedOn w:val="Normal"/>
    <w:link w:val="Heading1Char"/>
    <w:uiPriority w:val="9"/>
    <w:qFormat/>
    <w:rsid w:val="00F667A1"/>
    <w:pPr>
      <w:spacing w:before="101"/>
      <w:ind w:left="1989"/>
      <w:outlineLvl w:val="0"/>
    </w:pPr>
    <w:rPr>
      <w:b/>
      <w:bCs/>
    </w:rPr>
  </w:style>
  <w:style w:type="paragraph" w:styleId="Heading3">
    <w:name w:val="heading 3"/>
    <w:basedOn w:val="Normal"/>
    <w:link w:val="Heading3Char"/>
    <w:uiPriority w:val="9"/>
    <w:unhideWhenUsed/>
    <w:qFormat/>
    <w:rsid w:val="00F667A1"/>
    <w:pPr>
      <w:ind w:left="404" w:hanging="304"/>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7A1"/>
    <w:rPr>
      <w:rFonts w:ascii="Verdana" w:eastAsia="Verdana" w:hAnsi="Verdana" w:cs="Verdana"/>
      <w:b/>
      <w:bCs/>
      <w:sz w:val="22"/>
      <w:szCs w:val="22"/>
    </w:rPr>
  </w:style>
  <w:style w:type="character" w:customStyle="1" w:styleId="Heading3Char">
    <w:name w:val="Heading 3 Char"/>
    <w:basedOn w:val="DefaultParagraphFont"/>
    <w:link w:val="Heading3"/>
    <w:uiPriority w:val="9"/>
    <w:rsid w:val="00F667A1"/>
    <w:rPr>
      <w:rFonts w:ascii="Verdana" w:eastAsia="Verdana" w:hAnsi="Verdana" w:cs="Verdana"/>
      <w:b/>
      <w:bCs/>
      <w:sz w:val="16"/>
      <w:szCs w:val="16"/>
    </w:rPr>
  </w:style>
  <w:style w:type="paragraph" w:styleId="BodyText">
    <w:name w:val="Body Text"/>
    <w:basedOn w:val="Normal"/>
    <w:link w:val="BodyTextChar"/>
    <w:uiPriority w:val="1"/>
    <w:qFormat/>
    <w:rsid w:val="00F667A1"/>
    <w:rPr>
      <w:sz w:val="14"/>
      <w:szCs w:val="14"/>
    </w:rPr>
  </w:style>
  <w:style w:type="character" w:customStyle="1" w:styleId="BodyTextChar">
    <w:name w:val="Body Text Char"/>
    <w:basedOn w:val="DefaultParagraphFont"/>
    <w:link w:val="BodyText"/>
    <w:uiPriority w:val="1"/>
    <w:rsid w:val="00F667A1"/>
    <w:rPr>
      <w:rFonts w:ascii="Verdana" w:eastAsia="Verdana" w:hAnsi="Verdana" w:cs="Verdana"/>
      <w:sz w:val="14"/>
      <w:szCs w:val="14"/>
    </w:rPr>
  </w:style>
  <w:style w:type="paragraph" w:styleId="ListParagraph">
    <w:name w:val="List Paragraph"/>
    <w:basedOn w:val="Normal"/>
    <w:uiPriority w:val="1"/>
    <w:qFormat/>
    <w:rsid w:val="00F667A1"/>
    <w:pPr>
      <w:ind w:left="100"/>
    </w:pPr>
  </w:style>
  <w:style w:type="paragraph" w:styleId="Revision">
    <w:name w:val="Revision"/>
    <w:hidden/>
    <w:uiPriority w:val="99"/>
    <w:semiHidden/>
    <w:rsid w:val="00CC5028"/>
    <w:rPr>
      <w:rFonts w:ascii="Verdana" w:eastAsia="Verdana" w:hAnsi="Verdana" w:cs="Verdana"/>
      <w:sz w:val="22"/>
      <w:szCs w:val="22"/>
    </w:rPr>
  </w:style>
  <w:style w:type="paragraph" w:styleId="Header">
    <w:name w:val="header"/>
    <w:basedOn w:val="Normal"/>
    <w:link w:val="HeaderChar"/>
    <w:uiPriority w:val="99"/>
    <w:unhideWhenUsed/>
    <w:rsid w:val="005E66AE"/>
    <w:pPr>
      <w:tabs>
        <w:tab w:val="center" w:pos="4680"/>
        <w:tab w:val="right" w:pos="9360"/>
      </w:tabs>
    </w:pPr>
  </w:style>
  <w:style w:type="character" w:customStyle="1" w:styleId="HeaderChar">
    <w:name w:val="Header Char"/>
    <w:basedOn w:val="DefaultParagraphFont"/>
    <w:link w:val="Header"/>
    <w:uiPriority w:val="99"/>
    <w:rsid w:val="005E66AE"/>
    <w:rPr>
      <w:rFonts w:ascii="Verdana" w:eastAsia="Verdana" w:hAnsi="Verdana" w:cs="Verdana"/>
      <w:sz w:val="22"/>
      <w:szCs w:val="22"/>
    </w:rPr>
  </w:style>
  <w:style w:type="paragraph" w:styleId="Footer">
    <w:name w:val="footer"/>
    <w:basedOn w:val="Normal"/>
    <w:link w:val="FooterChar"/>
    <w:uiPriority w:val="99"/>
    <w:unhideWhenUsed/>
    <w:rsid w:val="005E66AE"/>
    <w:pPr>
      <w:tabs>
        <w:tab w:val="center" w:pos="4680"/>
        <w:tab w:val="right" w:pos="9360"/>
      </w:tabs>
    </w:pPr>
  </w:style>
  <w:style w:type="character" w:customStyle="1" w:styleId="FooterChar">
    <w:name w:val="Footer Char"/>
    <w:basedOn w:val="DefaultParagraphFont"/>
    <w:link w:val="Footer"/>
    <w:uiPriority w:val="99"/>
    <w:rsid w:val="005E66AE"/>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2022-05-05T12:45:00Z</cp:lastPrinted>
  <dcterms:created xsi:type="dcterms:W3CDTF">2022-08-25T11:53:00Z</dcterms:created>
  <dcterms:modified xsi:type="dcterms:W3CDTF">2022-08-25T11:53:00Z</dcterms:modified>
  <cp:category/>
</cp:coreProperties>
</file>